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756A35" w:rsidRPr="000C482C" w:rsidTr="00756A35">
        <w:tc>
          <w:tcPr>
            <w:tcW w:w="1700" w:type="dxa"/>
          </w:tcPr>
          <w:p w:rsidR="00756A35" w:rsidRPr="000C482C" w:rsidRDefault="00756A35" w:rsidP="0075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70" w:type="dxa"/>
            <w:tcMar>
              <w:top w:w="340" w:type="dxa"/>
              <w:right w:w="566" w:type="dxa"/>
            </w:tcMar>
          </w:tcPr>
          <w:p w:rsidR="00756A35" w:rsidRPr="000C482C" w:rsidRDefault="00756A35" w:rsidP="0075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D1F17" w:rsidRPr="007D1F17" w:rsidRDefault="007D1F17" w:rsidP="007D1F1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D1F17">
        <w:rPr>
          <w:rFonts w:ascii="Times New Roman" w:hAnsi="Times New Roman"/>
          <w:b/>
          <w:sz w:val="24"/>
          <w:szCs w:val="24"/>
          <w:lang w:eastAsia="en-GB"/>
        </w:rPr>
        <w:t xml:space="preserve">Konkrétne podmienky </w:t>
      </w:r>
      <w:r w:rsidRPr="007D1F17">
        <w:rPr>
          <w:rFonts w:ascii="Times New Roman" w:hAnsi="Times New Roman"/>
          <w:b/>
          <w:sz w:val="24"/>
          <w:szCs w:val="24"/>
        </w:rPr>
        <w:t xml:space="preserve">výberového konania na </w:t>
      </w:r>
      <w:r>
        <w:rPr>
          <w:rFonts w:ascii="Times New Roman" w:hAnsi="Times New Roman"/>
          <w:b/>
          <w:sz w:val="24"/>
          <w:szCs w:val="24"/>
        </w:rPr>
        <w:t>obsadzovanie funkcií</w:t>
      </w:r>
      <w:r w:rsidRPr="007D1F17">
        <w:rPr>
          <w:rFonts w:ascii="Times New Roman" w:hAnsi="Times New Roman"/>
          <w:b/>
          <w:sz w:val="24"/>
          <w:szCs w:val="24"/>
        </w:rPr>
        <w:t xml:space="preserve"> docentov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7D1F17">
        <w:rPr>
          <w:rFonts w:ascii="Times New Roman" w:hAnsi="Times New Roman"/>
          <w:b/>
          <w:sz w:val="24"/>
          <w:szCs w:val="24"/>
        </w:rPr>
        <w:t xml:space="preserve">na Reformovanej teologickej fakulte Univerzity J. </w:t>
      </w:r>
      <w:proofErr w:type="spellStart"/>
      <w:r w:rsidRPr="007D1F17">
        <w:rPr>
          <w:rFonts w:ascii="Times New Roman" w:hAnsi="Times New Roman"/>
          <w:b/>
          <w:sz w:val="24"/>
          <w:szCs w:val="24"/>
        </w:rPr>
        <w:t>Selyeho</w:t>
      </w:r>
      <w:proofErr w:type="spellEnd"/>
    </w:p>
    <w:p w:rsidR="007D1F17" w:rsidRPr="007D1F17" w:rsidRDefault="007D1F17" w:rsidP="007D1F1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F17" w:rsidRPr="007D1F17" w:rsidRDefault="007D1F17" w:rsidP="007D1F1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F17" w:rsidRPr="007D1F17" w:rsidRDefault="007D1F17" w:rsidP="007D1F17">
      <w:pPr>
        <w:suppressAutoHyphens/>
        <w:spacing w:after="57" w:line="240" w:lineRule="auto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7D1F17">
        <w:rPr>
          <w:rFonts w:ascii="Times New Roman" w:hAnsi="Times New Roman"/>
          <w:b/>
          <w:bCs/>
          <w:color w:val="00000A"/>
          <w:sz w:val="24"/>
          <w:szCs w:val="24"/>
        </w:rPr>
        <w:t>Meno a priezvisko: ....................................................................................................................</w:t>
      </w:r>
    </w:p>
    <w:p w:rsidR="007D1F17" w:rsidRDefault="007D1F17" w:rsidP="004120C3">
      <w:pPr>
        <w:widowControl w:val="0"/>
        <w:tabs>
          <w:tab w:val="right" w:leader="underscore" w:pos="91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AD7EA0" w:rsidRPr="009D7F8A" w:rsidRDefault="00AD7EA0" w:rsidP="00AD7EA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EA0" w:rsidRPr="009D7F8A" w:rsidRDefault="00AD7EA0" w:rsidP="00AD7EA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7F8A">
        <w:rPr>
          <w:rFonts w:ascii="Times New Roman" w:hAnsi="Times New Roman"/>
          <w:b/>
          <w:sz w:val="24"/>
          <w:szCs w:val="24"/>
        </w:rPr>
        <w:t>Študijný odbor: 38. Učiteľstvo a pedagogické vedy</w:t>
      </w:r>
      <w:r w:rsidRPr="009D7F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999"/>
        <w:gridCol w:w="1640"/>
      </w:tblGrid>
      <w:tr w:rsidR="00AD7EA0" w:rsidRPr="000C482C" w:rsidTr="006D6EB0">
        <w:trPr>
          <w:trHeight w:val="455"/>
        </w:trPr>
        <w:tc>
          <w:tcPr>
            <w:tcW w:w="3568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AKTIVITY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doc.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uchádzačom</w:t>
            </w:r>
            <w:r w:rsidRPr="000C482C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0C482C">
              <w:rPr>
                <w:rFonts w:ascii="Times New Roman" w:hAnsi="Times New Roman"/>
                <w:w w:val="105"/>
                <w:sz w:val="24"/>
                <w:szCs w:val="24"/>
              </w:rPr>
              <w:t>predložené</w:t>
            </w:r>
          </w:p>
        </w:tc>
      </w:tr>
      <w:tr w:rsidR="00AD7EA0" w:rsidRPr="000C482C" w:rsidTr="006D6EB0">
        <w:trPr>
          <w:trHeight w:val="149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I. Pedagogická činnosť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1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pedagogická činnosť na vysokej škole (roky)</w:t>
            </w:r>
            <w:r w:rsidRPr="000C482C" w:rsidDel="006062DF">
              <w:rPr>
                <w:rStyle w:val="Odkaznapoznmkupodiarou"/>
                <w:rFonts w:ascii="Times New Roman" w:hAnsi="Times New Roman"/>
                <w:sz w:val="24"/>
                <w:szCs w:val="24"/>
              </w:rPr>
              <w:t xml:space="preserve"> </w:t>
            </w:r>
            <w:r w:rsidRPr="000C482C">
              <w:rPr>
                <w:rFonts w:ascii="Times New Roman" w:hAnsi="Times New Roman"/>
                <w:sz w:val="24"/>
                <w:szCs w:val="24"/>
              </w:rPr>
              <w:t>v rozsahu najmenej 50 % ustanoveného týždenného pracovného času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vedenie záverečných prác Bc., Mgr. (počet)</w:t>
            </w:r>
            <w:r w:rsidRPr="000C482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42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zavedenie predmetu študijného programu bakalárskeho, magisterského alebo doktorandského štúdia za ostatných desať rokov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49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II. Vedecká škola</w:t>
            </w:r>
            <w:r w:rsidRPr="000C482C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počet ukončených doktorandov v danom alebo príbuznom odbore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15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školenie doktoranda po absolvovaní dizertačnej skúšky v danom študijnom odbore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98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III. Publikačná činnosť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96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1 Knižné publikácie – </w:t>
            </w:r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spolu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96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vedecké monografie</w:t>
            </w:r>
            <w:r w:rsidRPr="000C482C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(AAA, AAB, ABA, ABB)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91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vysokoškolské učebnice, skriptá a učebné texty</w:t>
            </w:r>
          </w:p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(ACA, ACB, BCI)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8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učebnice pre základné a stredné školy (BCB)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306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odborné a ďalšie knižné práce</w:t>
            </w:r>
          </w:p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(BAA, BAB, EAI, CAA, CAB, EAJ, FAI)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73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2 Publikácie vo vedeckých časopisoch, autorské osvedčenia, patenty a objavy – </w:t>
            </w:r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spolu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73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vedecké a odborné práce evidované v databázach WOS a 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82C">
              <w:rPr>
                <w:rFonts w:ascii="Times New Roman" w:hAnsi="Times New Roman"/>
                <w:sz w:val="24"/>
                <w:szCs w:val="24"/>
              </w:rPr>
              <w:br/>
              <w:t>(ADC, ADD, ADM, ADN, AEG, AEH, AEM, AEN, BDC, BDD, CDC, CDD a ďalšie)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93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vedecké a odborné práce  mimo databáz WOS a </w:t>
            </w:r>
            <w:proofErr w:type="spellStart"/>
            <w:r w:rsidRPr="000C482C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0C482C">
              <w:rPr>
                <w:rFonts w:ascii="Times New Roman" w:hAnsi="Times New Roman"/>
                <w:sz w:val="24"/>
                <w:szCs w:val="24"/>
              </w:rPr>
              <w:t xml:space="preserve"> (ADE, ADF, </w:t>
            </w: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BDE, BDF a ďalšie</w:t>
            </w:r>
            <w:r w:rsidRPr="000C48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72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z toho minimálne zahraničné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35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3 Ostatné recenzované publikácie (domáce/zahraničné) - </w:t>
            </w:r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spolu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kapitoly vo vedeckých monografiách, odborných knihách a učebniciach a učebných textoch</w:t>
            </w:r>
          </w:p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(ABC, ABD, BBA, BBB, ACC, ACD, BCK)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vedecké práce a príspevky v recenzovaných zborníkoch a monografiách </w:t>
            </w: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br/>
              <w:t>(AEC, AED, AFA, AFB, AFC, AFD, AFE, AFF, AFG, AFH)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z toho minimálne zahraničné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III.4 Minimálne požiadavky na počty publikovaných vedeckých prác alebo výstupov kategórie A </w:t>
            </w: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na získanie titulu profesor </w:t>
            </w:r>
            <w:r w:rsidRPr="000C482C">
              <w:rPr>
                <w:rFonts w:ascii="Times New Roman" w:hAnsi="Times New Roman"/>
                <w:sz w:val="24"/>
                <w:szCs w:val="24"/>
              </w:rPr>
              <w:t>(podľa kritérií Akreditačnej komisie)</w:t>
            </w:r>
            <w:r w:rsidRPr="000C482C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Vedecké práce</w:t>
            </w:r>
            <w:r w:rsidRPr="000C482C">
              <w:rPr>
                <w:rStyle w:val="Odkaznapoznmkupodiarou"/>
                <w:rFonts w:ascii="Times New Roman" w:hAnsi="Times New Roman"/>
                <w:b/>
                <w:bCs/>
                <w:iCs/>
                <w:sz w:val="24"/>
                <w:szCs w:val="24"/>
              </w:rPr>
              <w:footnoteReference w:id="4"/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34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Z toho vedecké  a odborné práce evidované v databázach ISI WOK a </w:t>
            </w:r>
            <w:proofErr w:type="spellStart"/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13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IV. Ohlasy na publikačnú činnosť - </w:t>
            </w:r>
            <w:r w:rsidRPr="000C482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spolu</w:t>
            </w:r>
            <w:r w:rsidRPr="000C482C">
              <w:rPr>
                <w:rStyle w:val="Odkaznapoznmkupodiarou"/>
                <w:rFonts w:ascii="Times New Roman" w:hAnsi="Times New Roman"/>
                <w:b/>
                <w:bCs/>
                <w:i/>
                <w:sz w:val="24"/>
                <w:szCs w:val="24"/>
              </w:rPr>
              <w:footnoteReference w:id="5"/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13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 xml:space="preserve">       citácie domáce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77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0C482C">
              <w:rPr>
                <w:rFonts w:ascii="Times New Roman" w:hAnsi="Times New Roman"/>
                <w:bCs/>
                <w:sz w:val="24"/>
                <w:szCs w:val="24"/>
              </w:rPr>
              <w:t>citácie zahraničné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299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b/>
                <w:bCs/>
                <w:sz w:val="24"/>
                <w:szCs w:val="24"/>
              </w:rPr>
              <w:t>V. Koordinácia, resp. riešenie výskumných a vzdelávacích projektov</w:t>
            </w:r>
            <w:r w:rsidRPr="000C482C">
              <w:rPr>
                <w:rStyle w:val="Odkaznapoznmkupodiarou"/>
                <w:rFonts w:ascii="Times New Roman" w:hAnsi="Times New Roman"/>
                <w:bCs/>
                <w:sz w:val="24"/>
                <w:szCs w:val="24"/>
              </w:rPr>
              <w:footnoteReference w:id="6"/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143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 xml:space="preserve">medzinárodné 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EA0" w:rsidRPr="000C482C" w:rsidTr="006D6EB0">
        <w:trPr>
          <w:trHeight w:val="566"/>
        </w:trPr>
        <w:tc>
          <w:tcPr>
            <w:tcW w:w="3568" w:type="pct"/>
          </w:tcPr>
          <w:p w:rsidR="00AD7EA0" w:rsidRPr="000C482C" w:rsidRDefault="00AD7EA0" w:rsidP="006D6E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 xml:space="preserve">národné   </w:t>
            </w:r>
          </w:p>
        </w:tc>
        <w:tc>
          <w:tcPr>
            <w:tcW w:w="542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82C">
              <w:rPr>
                <w:rFonts w:ascii="Times New Roman" w:hAnsi="Times New Roman"/>
                <w:sz w:val="24"/>
                <w:szCs w:val="24"/>
              </w:rPr>
              <w:t>2 účasť</w:t>
            </w:r>
          </w:p>
        </w:tc>
        <w:tc>
          <w:tcPr>
            <w:tcW w:w="890" w:type="pct"/>
            <w:vAlign w:val="center"/>
          </w:tcPr>
          <w:p w:rsidR="00AD7EA0" w:rsidRPr="000C482C" w:rsidRDefault="00AD7EA0" w:rsidP="006D6E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2CE" w:rsidRPr="00B412CE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b/>
          <w:color w:val="00000A"/>
          <w:lang w:val="hu-HU" w:eastAsia="zh-CN"/>
        </w:rPr>
      </w:pPr>
      <w:proofErr w:type="spellStart"/>
      <w:r w:rsidRPr="00B412CE">
        <w:rPr>
          <w:rFonts w:ascii="Times New Roman" w:hAnsi="Times New Roman"/>
          <w:b/>
          <w:color w:val="00000A"/>
          <w:lang w:val="hu-HU" w:eastAsia="zh-CN"/>
        </w:rPr>
        <w:t>Svojim</w:t>
      </w:r>
      <w:proofErr w:type="spellEnd"/>
      <w:r w:rsidRPr="00B412CE">
        <w:rPr>
          <w:rFonts w:ascii="Times New Roman" w:hAnsi="Times New Roman"/>
          <w:b/>
          <w:color w:val="00000A"/>
          <w:lang w:val="hu-HU" w:eastAsia="zh-CN"/>
        </w:rPr>
        <w:t xml:space="preserve"> </w:t>
      </w:r>
      <w:proofErr w:type="spellStart"/>
      <w:r w:rsidRPr="00B412CE">
        <w:rPr>
          <w:rFonts w:ascii="Times New Roman" w:hAnsi="Times New Roman"/>
          <w:b/>
          <w:color w:val="00000A"/>
          <w:lang w:val="hu-HU" w:eastAsia="zh-CN"/>
        </w:rPr>
        <w:t>podpisom</w:t>
      </w:r>
      <w:proofErr w:type="spellEnd"/>
      <w:r w:rsidRPr="00B412CE">
        <w:rPr>
          <w:rFonts w:ascii="Times New Roman" w:hAnsi="Times New Roman"/>
          <w:b/>
          <w:color w:val="00000A"/>
          <w:lang w:val="hu-HU" w:eastAsia="zh-CN"/>
        </w:rPr>
        <w:t xml:space="preserve"> </w:t>
      </w:r>
      <w:proofErr w:type="spellStart"/>
      <w:r w:rsidRPr="00B412CE">
        <w:rPr>
          <w:rFonts w:ascii="Times New Roman" w:hAnsi="Times New Roman"/>
          <w:b/>
          <w:color w:val="00000A"/>
          <w:lang w:val="hu-HU" w:eastAsia="zh-CN"/>
        </w:rPr>
        <w:t>potvrdzujem</w:t>
      </w:r>
      <w:proofErr w:type="spellEnd"/>
      <w:r w:rsidRPr="00B412CE">
        <w:rPr>
          <w:rFonts w:ascii="Times New Roman" w:hAnsi="Times New Roman"/>
          <w:b/>
          <w:color w:val="00000A"/>
          <w:lang w:val="hu-HU" w:eastAsia="zh-CN"/>
        </w:rPr>
        <w:t xml:space="preserve"> </w:t>
      </w:r>
      <w:proofErr w:type="spellStart"/>
      <w:r w:rsidRPr="00B412CE">
        <w:rPr>
          <w:rFonts w:ascii="Times New Roman" w:hAnsi="Times New Roman"/>
          <w:b/>
          <w:color w:val="00000A"/>
          <w:lang w:val="hu-HU" w:eastAsia="zh-CN"/>
        </w:rPr>
        <w:t>správnosť</w:t>
      </w:r>
      <w:proofErr w:type="spellEnd"/>
      <w:r w:rsidRPr="00B412CE">
        <w:rPr>
          <w:rFonts w:ascii="Times New Roman" w:hAnsi="Times New Roman"/>
          <w:b/>
          <w:color w:val="00000A"/>
          <w:lang w:val="hu-HU" w:eastAsia="zh-CN"/>
        </w:rPr>
        <w:t xml:space="preserve"> </w:t>
      </w:r>
      <w:proofErr w:type="spellStart"/>
      <w:r w:rsidRPr="00B412CE">
        <w:rPr>
          <w:rFonts w:ascii="Times New Roman" w:hAnsi="Times New Roman"/>
          <w:b/>
          <w:color w:val="00000A"/>
          <w:lang w:val="hu-HU" w:eastAsia="zh-CN"/>
        </w:rPr>
        <w:t>vyplnených</w:t>
      </w:r>
      <w:proofErr w:type="spellEnd"/>
      <w:r w:rsidRPr="00B412CE">
        <w:rPr>
          <w:rFonts w:ascii="Times New Roman" w:hAnsi="Times New Roman"/>
          <w:b/>
          <w:color w:val="00000A"/>
          <w:lang w:val="hu-HU" w:eastAsia="zh-CN"/>
        </w:rPr>
        <w:t xml:space="preserve"> </w:t>
      </w:r>
      <w:proofErr w:type="spellStart"/>
      <w:r w:rsidRPr="00B412CE">
        <w:rPr>
          <w:rFonts w:ascii="Times New Roman" w:hAnsi="Times New Roman"/>
          <w:b/>
          <w:color w:val="00000A"/>
          <w:lang w:val="hu-HU" w:eastAsia="zh-CN"/>
        </w:rPr>
        <w:t>údajov</w:t>
      </w:r>
      <w:proofErr w:type="spellEnd"/>
      <w:r w:rsidRPr="00B412CE">
        <w:rPr>
          <w:rFonts w:ascii="Times New Roman" w:hAnsi="Times New Roman"/>
          <w:b/>
          <w:color w:val="00000A"/>
          <w:lang w:val="hu-HU" w:eastAsia="zh-CN"/>
        </w:rPr>
        <w:t>.</w:t>
      </w:r>
    </w:p>
    <w:p w:rsidR="00B412CE" w:rsidRPr="00B412CE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color w:val="00000A"/>
          <w:lang w:val="hu-HU" w:eastAsia="zh-CN"/>
        </w:rPr>
      </w:pPr>
    </w:p>
    <w:p w:rsidR="00990658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color w:val="00000A"/>
          <w:lang w:val="hu-HU" w:eastAsia="zh-CN"/>
        </w:rPr>
      </w:pPr>
      <w:proofErr w:type="spellStart"/>
      <w:r w:rsidRPr="00B412CE">
        <w:rPr>
          <w:rFonts w:ascii="Times New Roman" w:hAnsi="Times New Roman"/>
          <w:color w:val="00000A"/>
          <w:lang w:val="hu-HU" w:eastAsia="zh-CN"/>
        </w:rPr>
        <w:t>Miesto</w:t>
      </w:r>
      <w:proofErr w:type="spellEnd"/>
      <w:r w:rsidRPr="00B412CE">
        <w:rPr>
          <w:rFonts w:ascii="Times New Roman" w:hAnsi="Times New Roman"/>
          <w:color w:val="00000A"/>
          <w:lang w:val="hu-HU" w:eastAsia="zh-CN"/>
        </w:rPr>
        <w:t xml:space="preserve"> a dátum:</w:t>
      </w:r>
      <w:r w:rsidRPr="00B412CE">
        <w:rPr>
          <w:rFonts w:ascii="Times New Roman" w:hAnsi="Times New Roman"/>
          <w:color w:val="00000A"/>
          <w:lang w:val="hu-HU" w:eastAsia="zh-CN"/>
        </w:rPr>
        <w:tab/>
      </w:r>
    </w:p>
    <w:p w:rsidR="00B412CE" w:rsidRPr="00B412CE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color w:val="00000A"/>
          <w:lang w:val="hu-HU" w:eastAsia="zh-CN"/>
        </w:rPr>
      </w:pP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</w:p>
    <w:p w:rsidR="00B412CE" w:rsidRPr="00B412CE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color w:val="00000A"/>
          <w:lang w:val="hu-HU" w:eastAsia="zh-CN"/>
        </w:rPr>
      </w:pPr>
      <w:r w:rsidRPr="00B412CE">
        <w:rPr>
          <w:rFonts w:ascii="Times New Roman" w:hAnsi="Times New Roman"/>
          <w:color w:val="00000A"/>
          <w:lang w:val="hu-HU" w:eastAsia="zh-CN"/>
        </w:rPr>
        <w:t>………………………………………………</w:t>
      </w:r>
    </w:p>
    <w:p w:rsidR="00B412CE" w:rsidRPr="00B412CE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color w:val="00000A"/>
          <w:lang w:val="hu-HU" w:eastAsia="zh-CN"/>
        </w:rPr>
      </w:pPr>
    </w:p>
    <w:p w:rsidR="00B412CE" w:rsidRPr="00B412CE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color w:val="00000A"/>
          <w:lang w:val="hu-HU" w:eastAsia="zh-CN"/>
        </w:rPr>
      </w:pPr>
    </w:p>
    <w:p w:rsidR="00B412CE" w:rsidRPr="00B412CE" w:rsidRDefault="00B412CE" w:rsidP="00B412CE">
      <w:pPr>
        <w:suppressAutoHyphens/>
        <w:spacing w:after="57" w:line="240" w:lineRule="auto"/>
        <w:jc w:val="both"/>
        <w:rPr>
          <w:rFonts w:ascii="Times New Roman" w:hAnsi="Times New Roman"/>
          <w:color w:val="00000A"/>
          <w:lang w:val="hu-HU" w:eastAsia="zh-CN"/>
        </w:rPr>
      </w:pPr>
    </w:p>
    <w:p w:rsidR="00B412CE" w:rsidRPr="00B412CE" w:rsidRDefault="00B412CE" w:rsidP="00B412CE">
      <w:pPr>
        <w:suppressAutoHyphens/>
        <w:spacing w:after="57" w:line="240" w:lineRule="auto"/>
        <w:jc w:val="center"/>
        <w:rPr>
          <w:rFonts w:ascii="Times New Roman" w:hAnsi="Times New Roman"/>
          <w:color w:val="00000A"/>
          <w:lang w:val="hu-HU" w:eastAsia="zh-CN"/>
        </w:rPr>
      </w:pP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  <w:t>………………………………….</w:t>
      </w:r>
    </w:p>
    <w:p w:rsidR="00B412CE" w:rsidRPr="00B412CE" w:rsidRDefault="00B412CE" w:rsidP="00B412CE">
      <w:pPr>
        <w:suppressAutoHyphens/>
        <w:spacing w:after="57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r w:rsidRPr="00B412CE">
        <w:rPr>
          <w:rFonts w:ascii="Times New Roman" w:hAnsi="Times New Roman"/>
          <w:color w:val="00000A"/>
          <w:lang w:val="hu-HU" w:eastAsia="zh-CN"/>
        </w:rPr>
        <w:tab/>
      </w:r>
      <w:proofErr w:type="spellStart"/>
      <w:r w:rsidRPr="00B412CE">
        <w:rPr>
          <w:rFonts w:ascii="Times New Roman" w:hAnsi="Times New Roman"/>
          <w:color w:val="00000A"/>
          <w:lang w:val="hu-HU" w:eastAsia="zh-CN"/>
        </w:rPr>
        <w:t>podpis</w:t>
      </w:r>
      <w:proofErr w:type="spellEnd"/>
    </w:p>
    <w:p w:rsidR="00B412CE" w:rsidRPr="00B412CE" w:rsidRDefault="00B412CE" w:rsidP="00B412CE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642" w:rsidRDefault="00580642" w:rsidP="00AD7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80642">
      <w:footerReference w:type="default" r:id="rId7"/>
      <w:pgSz w:w="11905" w:h="16837"/>
      <w:pgMar w:top="453" w:right="1303" w:bottom="0" w:left="1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4C" w:rsidRDefault="00ED084C">
      <w:pPr>
        <w:spacing w:after="0" w:line="240" w:lineRule="auto"/>
      </w:pPr>
      <w:r>
        <w:separator/>
      </w:r>
    </w:p>
  </w:endnote>
  <w:endnote w:type="continuationSeparator" w:id="0">
    <w:p w:rsidR="00ED084C" w:rsidRDefault="00ED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1F" w:rsidRDefault="00D65F1F">
    <w:pPr>
      <w:widowControl w:val="0"/>
      <w:tabs>
        <w:tab w:val="right" w:leader="underscore" w:pos="918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</w:p>
  <w:tbl>
    <w:tblPr>
      <w:tblW w:w="0" w:type="auto"/>
      <w:tblInd w:w="3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7"/>
      <w:gridCol w:w="2267"/>
      <w:gridCol w:w="2267"/>
      <w:gridCol w:w="2267"/>
    </w:tblGrid>
    <w:tr w:rsidR="00D65F1F" w:rsidRPr="000C482C"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267" w:type="dxa"/>
          <w:tcBorders>
            <w:top w:val="nil"/>
            <w:left w:val="nil"/>
            <w:bottom w:val="nil"/>
            <w:right w:val="nil"/>
          </w:tcBorders>
          <w:tcMar>
            <w:left w:w="396" w:type="dxa"/>
          </w:tcMar>
        </w:tcPr>
        <w:p w:rsidR="00D65F1F" w:rsidRPr="000C482C" w:rsidRDefault="00D65F1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4C" w:rsidRDefault="00ED084C">
      <w:pPr>
        <w:spacing w:after="0" w:line="240" w:lineRule="auto"/>
      </w:pPr>
      <w:r>
        <w:separator/>
      </w:r>
    </w:p>
  </w:footnote>
  <w:footnote w:type="continuationSeparator" w:id="0">
    <w:p w:rsidR="00ED084C" w:rsidRDefault="00ED084C">
      <w:pPr>
        <w:spacing w:after="0" w:line="240" w:lineRule="auto"/>
      </w:pPr>
      <w:r>
        <w:continuationSeparator/>
      </w:r>
    </w:p>
  </w:footnote>
  <w:footnote w:id="1">
    <w:p w:rsidR="007742CB" w:rsidRDefault="00AD7EA0" w:rsidP="00AD7EA0">
      <w:pPr>
        <w:pStyle w:val="Textpoznmkypodiarou"/>
      </w:pPr>
      <w:r w:rsidRPr="00A16106">
        <w:rPr>
          <w:rStyle w:val="Odkaznapoznmkupodiarou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V študijných odboroch, kde je dlhodobo nízky počet absolventov, sa môžu požiadavky na vedenie záverečných prác adekvátne modifikovať (nie menej ako na polovicu).</w:t>
      </w:r>
    </w:p>
  </w:footnote>
  <w:footnote w:id="2">
    <w:p w:rsidR="007742CB" w:rsidRDefault="00AD7EA0" w:rsidP="00AD7EA0">
      <w:pPr>
        <w:pStyle w:val="Textpoznmkypodiarou"/>
        <w:ind w:left="180" w:hanging="180"/>
        <w:jc w:val="both"/>
      </w:pPr>
      <w:r w:rsidRPr="00A16106">
        <w:rPr>
          <w:rStyle w:val="Odkaznapoznmkupodiarou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Zaraďujú sa iba knižné publikácie v rozsahu  nad 3 AH (1 AH = 20 normalizovaných strán, 1 normalizovaná strana = 1 800 znakov). </w:t>
      </w:r>
    </w:p>
  </w:footnote>
  <w:footnote w:id="3">
    <w:p w:rsidR="007742CB" w:rsidRDefault="00AD7EA0" w:rsidP="00AD7EA0">
      <w:pPr>
        <w:pStyle w:val="Textpoznmkypodiarou"/>
      </w:pPr>
      <w:r w:rsidRPr="00A16106">
        <w:rPr>
          <w:rStyle w:val="Odkaznapoznmkupodiarou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Kategória III.4 je výberom výstupov kategórií III.1, III.2 a III.3 vymedzená podľa požiadaviek Akreditačnej komisie.</w:t>
      </w:r>
    </w:p>
  </w:footnote>
  <w:footnote w:id="4">
    <w:p w:rsidR="00AD7EA0" w:rsidRPr="00A16106" w:rsidRDefault="00AD7EA0" w:rsidP="00AD7EA0">
      <w:pPr>
        <w:pStyle w:val="Default"/>
        <w:rPr>
          <w:sz w:val="20"/>
          <w:szCs w:val="16"/>
          <w:lang w:val="sk-SK"/>
        </w:rPr>
      </w:pPr>
      <w:r w:rsidRPr="00A16106">
        <w:rPr>
          <w:rStyle w:val="Odkaznapoznmkupodiarou"/>
          <w:sz w:val="20"/>
          <w:szCs w:val="16"/>
        </w:rPr>
        <w:footnoteRef/>
      </w:r>
      <w:r w:rsidRPr="00A16106">
        <w:rPr>
          <w:sz w:val="20"/>
          <w:szCs w:val="16"/>
          <w:lang w:val="sk-SK"/>
        </w:rPr>
        <w:t xml:space="preserve"> Počty publikovaných vedeckých prác alebo výstupov kategórie A pre jednotlivé študijné odbory sú definované v prílohe k uzneseniu 74.7.1 (zápisnica zo 74. zasadnutia Akreditačnej komisie) </w:t>
      </w:r>
    </w:p>
    <w:p w:rsidR="007742CB" w:rsidRDefault="00AD7EA0" w:rsidP="00AD7EA0">
      <w:pPr>
        <w:pStyle w:val="Textpoznmkypodiarou"/>
      </w:pPr>
      <w:r w:rsidRPr="00A16106">
        <w:rPr>
          <w:rFonts w:ascii="Times New Roman" w:hAnsi="Times New Roman"/>
          <w:szCs w:val="16"/>
        </w:rPr>
        <w:t>- druhy výstupov kategórie A sú definované podľa oblastí výskumu v materiáli „Kritériá na hodnotenie úrovne výskumnej, vývojovej, umeleckej a ďalšej tvorivej činnosti v rámci komplexnej akreditácie činností VŠ“.</w:t>
      </w:r>
    </w:p>
  </w:footnote>
  <w:footnote w:id="5">
    <w:p w:rsidR="007742CB" w:rsidRDefault="00AD7EA0" w:rsidP="00AD7EA0">
      <w:pPr>
        <w:pStyle w:val="Textpoznmkypodiarou"/>
      </w:pPr>
      <w:r w:rsidRPr="00A16106">
        <w:rPr>
          <w:rStyle w:val="Odkaznapoznmkupodiarou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Vylučujú sa </w:t>
      </w:r>
      <w:proofErr w:type="spellStart"/>
      <w:r w:rsidRPr="00A16106">
        <w:rPr>
          <w:rFonts w:ascii="Times New Roman" w:hAnsi="Times New Roman"/>
          <w:szCs w:val="16"/>
        </w:rPr>
        <w:t>autocitácie</w:t>
      </w:r>
      <w:proofErr w:type="spellEnd"/>
    </w:p>
  </w:footnote>
  <w:footnote w:id="6">
    <w:p w:rsidR="007742CB" w:rsidRDefault="00AD7EA0" w:rsidP="00AD7EA0">
      <w:pPr>
        <w:pStyle w:val="Textpoznmkypodiarou"/>
        <w:ind w:left="180" w:hanging="180"/>
        <w:jc w:val="both"/>
      </w:pPr>
      <w:r w:rsidRPr="00A16106">
        <w:rPr>
          <w:rStyle w:val="Odkaznapoznmkupodiarou"/>
          <w:rFonts w:ascii="Times New Roman" w:hAnsi="Times New Roman"/>
          <w:szCs w:val="16"/>
        </w:rPr>
        <w:footnoteRef/>
      </w:r>
      <w:r w:rsidRPr="00A16106">
        <w:rPr>
          <w:rFonts w:ascii="Times New Roman" w:hAnsi="Times New Roman"/>
          <w:szCs w:val="16"/>
        </w:rPr>
        <w:t xml:space="preserve"> Uchádzač predkladá relevantný doklad o účasti na projekte.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09D1"/>
    <w:multiLevelType w:val="hybridMultilevel"/>
    <w:tmpl w:val="68B2E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A25"/>
    <w:rsid w:val="0001256D"/>
    <w:rsid w:val="00073AA7"/>
    <w:rsid w:val="00093981"/>
    <w:rsid w:val="000C482C"/>
    <w:rsid w:val="00137423"/>
    <w:rsid w:val="0016287D"/>
    <w:rsid w:val="00171BCA"/>
    <w:rsid w:val="0019102E"/>
    <w:rsid w:val="001C16A9"/>
    <w:rsid w:val="001C3ED1"/>
    <w:rsid w:val="001E6FD2"/>
    <w:rsid w:val="00213F76"/>
    <w:rsid w:val="00234968"/>
    <w:rsid w:val="002612E7"/>
    <w:rsid w:val="002761F6"/>
    <w:rsid w:val="00304897"/>
    <w:rsid w:val="003370BD"/>
    <w:rsid w:val="003518A7"/>
    <w:rsid w:val="00363337"/>
    <w:rsid w:val="00396506"/>
    <w:rsid w:val="003D2999"/>
    <w:rsid w:val="00404659"/>
    <w:rsid w:val="00406F9A"/>
    <w:rsid w:val="004120C3"/>
    <w:rsid w:val="00427D60"/>
    <w:rsid w:val="00434EA5"/>
    <w:rsid w:val="00437B1B"/>
    <w:rsid w:val="004522CF"/>
    <w:rsid w:val="00462AB0"/>
    <w:rsid w:val="00470070"/>
    <w:rsid w:val="0047719D"/>
    <w:rsid w:val="004B61F4"/>
    <w:rsid w:val="004C6E2B"/>
    <w:rsid w:val="005312E4"/>
    <w:rsid w:val="00537724"/>
    <w:rsid w:val="005738B4"/>
    <w:rsid w:val="00577CBC"/>
    <w:rsid w:val="00580642"/>
    <w:rsid w:val="005966E4"/>
    <w:rsid w:val="005F2A31"/>
    <w:rsid w:val="00603158"/>
    <w:rsid w:val="006062DF"/>
    <w:rsid w:val="006319BB"/>
    <w:rsid w:val="00666C0E"/>
    <w:rsid w:val="0067054A"/>
    <w:rsid w:val="0068559F"/>
    <w:rsid w:val="00687F03"/>
    <w:rsid w:val="006A0A57"/>
    <w:rsid w:val="006B26C3"/>
    <w:rsid w:val="006B4B7E"/>
    <w:rsid w:val="006C7699"/>
    <w:rsid w:val="006D6EB0"/>
    <w:rsid w:val="0070006C"/>
    <w:rsid w:val="00720F35"/>
    <w:rsid w:val="00731759"/>
    <w:rsid w:val="007361F8"/>
    <w:rsid w:val="00756A35"/>
    <w:rsid w:val="007742CB"/>
    <w:rsid w:val="00782887"/>
    <w:rsid w:val="007A368A"/>
    <w:rsid w:val="007B207E"/>
    <w:rsid w:val="007D1F17"/>
    <w:rsid w:val="007E3E4A"/>
    <w:rsid w:val="0082596E"/>
    <w:rsid w:val="00841573"/>
    <w:rsid w:val="00860868"/>
    <w:rsid w:val="00874659"/>
    <w:rsid w:val="00885047"/>
    <w:rsid w:val="008A6B35"/>
    <w:rsid w:val="008E3347"/>
    <w:rsid w:val="008E51B7"/>
    <w:rsid w:val="009005D7"/>
    <w:rsid w:val="009330A1"/>
    <w:rsid w:val="00942360"/>
    <w:rsid w:val="00944111"/>
    <w:rsid w:val="00990658"/>
    <w:rsid w:val="009D7F8A"/>
    <w:rsid w:val="009F4715"/>
    <w:rsid w:val="009F6AE1"/>
    <w:rsid w:val="00A014BE"/>
    <w:rsid w:val="00A01EE8"/>
    <w:rsid w:val="00A12C48"/>
    <w:rsid w:val="00A16106"/>
    <w:rsid w:val="00A213A9"/>
    <w:rsid w:val="00A92F7B"/>
    <w:rsid w:val="00AD653D"/>
    <w:rsid w:val="00AD7EA0"/>
    <w:rsid w:val="00AE228B"/>
    <w:rsid w:val="00B110F4"/>
    <w:rsid w:val="00B412CE"/>
    <w:rsid w:val="00B73B9B"/>
    <w:rsid w:val="00B74EE4"/>
    <w:rsid w:val="00B838F7"/>
    <w:rsid w:val="00B843EA"/>
    <w:rsid w:val="00BA681D"/>
    <w:rsid w:val="00BD1DE4"/>
    <w:rsid w:val="00BE2BB1"/>
    <w:rsid w:val="00C15EF0"/>
    <w:rsid w:val="00C54AE6"/>
    <w:rsid w:val="00C62160"/>
    <w:rsid w:val="00C63457"/>
    <w:rsid w:val="00C656FC"/>
    <w:rsid w:val="00C82C96"/>
    <w:rsid w:val="00C93591"/>
    <w:rsid w:val="00C93AF7"/>
    <w:rsid w:val="00CA5456"/>
    <w:rsid w:val="00CE44D7"/>
    <w:rsid w:val="00D23927"/>
    <w:rsid w:val="00D45021"/>
    <w:rsid w:val="00D65F1F"/>
    <w:rsid w:val="00D91641"/>
    <w:rsid w:val="00D9504B"/>
    <w:rsid w:val="00DD4ADC"/>
    <w:rsid w:val="00E11B77"/>
    <w:rsid w:val="00E51CAC"/>
    <w:rsid w:val="00E82A25"/>
    <w:rsid w:val="00E83B15"/>
    <w:rsid w:val="00E94A67"/>
    <w:rsid w:val="00E97302"/>
    <w:rsid w:val="00E97642"/>
    <w:rsid w:val="00EB00D3"/>
    <w:rsid w:val="00EB0390"/>
    <w:rsid w:val="00ED084C"/>
    <w:rsid w:val="00EE2196"/>
    <w:rsid w:val="00F10D49"/>
    <w:rsid w:val="00F214D6"/>
    <w:rsid w:val="00F35A70"/>
    <w:rsid w:val="00F442FC"/>
    <w:rsid w:val="00F6613D"/>
    <w:rsid w:val="00FB2AB0"/>
    <w:rsid w:val="00FB7999"/>
    <w:rsid w:val="00FE0234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C6663-EEC2-419D-A28D-945F44B2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20F3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E3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bject">
    <w:name w:val="object"/>
    <w:rsid w:val="007E3E4A"/>
  </w:style>
  <w:style w:type="character" w:styleId="Hypertextovprepojenie">
    <w:name w:val="Hyperlink"/>
    <w:uiPriority w:val="99"/>
    <w:semiHidden/>
    <w:unhideWhenUsed/>
    <w:rsid w:val="007E3E4A"/>
    <w:rPr>
      <w:rFonts w:cs="Times New Roman"/>
      <w:color w:val="0000FF"/>
      <w:u w:val="single"/>
    </w:rPr>
  </w:style>
  <w:style w:type="paragraph" w:customStyle="1" w:styleId="Tblzattartalom">
    <w:name w:val="Táblázattartalom"/>
    <w:basedOn w:val="Normlny"/>
    <w:rsid w:val="00F6613D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D7EA0"/>
    <w:pPr>
      <w:spacing w:after="0" w:line="240" w:lineRule="auto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locked/>
    <w:rsid w:val="00AD7EA0"/>
    <w:rPr>
      <w:rFonts w:ascii="Calibri" w:hAnsi="Calibri" w:cs="Times New Roman"/>
      <w:sz w:val="20"/>
      <w:szCs w:val="20"/>
      <w:lang w:val="x-none" w:eastAsia="en-US"/>
    </w:rPr>
  </w:style>
  <w:style w:type="character" w:styleId="Odkaznapoznmkupodiarou">
    <w:name w:val="footnote reference"/>
    <w:uiPriority w:val="99"/>
    <w:unhideWhenUsed/>
    <w:rsid w:val="00AD7EA0"/>
    <w:rPr>
      <w:rFonts w:cs="Times New Roman"/>
      <w:vertAlign w:val="superscript"/>
    </w:rPr>
  </w:style>
  <w:style w:type="paragraph" w:customStyle="1" w:styleId="Default">
    <w:name w:val="Default"/>
    <w:rsid w:val="00AD7E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5806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80642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8064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80642"/>
    <w:rPr>
      <w:sz w:val="22"/>
      <w:szCs w:val="22"/>
    </w:rPr>
  </w:style>
  <w:style w:type="table" w:customStyle="1" w:styleId="Mriekatabuky2">
    <w:name w:val="Mriežka tabuľky2"/>
    <w:basedOn w:val="Normlnatabuka"/>
    <w:next w:val="Mriekatabuky"/>
    <w:rsid w:val="007D1F17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D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Gál Evelin</cp:lastModifiedBy>
  <cp:revision>9</cp:revision>
  <cp:lastPrinted>2023-10-30T11:05:00Z</cp:lastPrinted>
  <dcterms:created xsi:type="dcterms:W3CDTF">2023-12-06T10:12:00Z</dcterms:created>
  <dcterms:modified xsi:type="dcterms:W3CDTF">2023-12-07T13:30:00Z</dcterms:modified>
</cp:coreProperties>
</file>